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3C5" w:rsidRPr="00E1083F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</w:rPr>
      </w:pPr>
      <w:bookmarkStart w:id="0" w:name="_Toc26274055"/>
      <w:r w:rsidRPr="00E1083F">
        <w:rPr>
          <w:rFonts w:ascii="Times New Roman" w:hAnsi="Times New Roman"/>
          <w:i w:val="0"/>
          <w:iCs/>
          <w:szCs w:val="24"/>
        </w:rPr>
        <w:t>P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>RGATITJA E PLANIT T</w:t>
      </w:r>
      <w:r w:rsidR="00296408" w:rsidRPr="00E1083F">
        <w:rPr>
          <w:rFonts w:ascii="Times New Roman" w:hAnsi="Times New Roman"/>
          <w:i w:val="0"/>
          <w:iCs/>
          <w:szCs w:val="24"/>
        </w:rPr>
        <w:t>Ë</w:t>
      </w:r>
      <w:r w:rsidRPr="00E1083F">
        <w:rPr>
          <w:rFonts w:ascii="Times New Roman" w:hAnsi="Times New Roman"/>
          <w:i w:val="0"/>
          <w:iCs/>
          <w:szCs w:val="24"/>
        </w:rPr>
        <w:t xml:space="preserve"> KONSULTIMIT</w:t>
      </w:r>
      <w:bookmarkEnd w:id="0"/>
    </w:p>
    <w:p w:rsidR="000663C5" w:rsidRPr="005E6CA7" w:rsidRDefault="00D739F6" w:rsidP="009656F4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5E6CA7">
        <w:rPr>
          <w:rFonts w:ascii="Times New Roman" w:hAnsi="Times New Roman"/>
          <w:sz w:val="24"/>
          <w:szCs w:val="24"/>
        </w:rPr>
        <w:t>Emri</w:t>
      </w:r>
      <w:proofErr w:type="spellEnd"/>
      <w:r w:rsidRPr="005E6C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6CA7">
        <w:rPr>
          <w:rFonts w:ascii="Times New Roman" w:hAnsi="Times New Roman"/>
          <w:sz w:val="24"/>
          <w:szCs w:val="24"/>
        </w:rPr>
        <w:t>i</w:t>
      </w:r>
      <w:proofErr w:type="spellEnd"/>
      <w:r w:rsidRPr="005E6C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6CA7">
        <w:rPr>
          <w:rFonts w:ascii="Times New Roman" w:hAnsi="Times New Roman"/>
          <w:sz w:val="24"/>
          <w:szCs w:val="24"/>
        </w:rPr>
        <w:t>ligjit</w:t>
      </w:r>
      <w:proofErr w:type="spellEnd"/>
      <w:r w:rsidR="00296408" w:rsidRPr="005E6CA7">
        <w:rPr>
          <w:rFonts w:ascii="Times New Roman" w:hAnsi="Times New Roman"/>
          <w:sz w:val="24"/>
          <w:szCs w:val="24"/>
        </w:rPr>
        <w:t>/</w:t>
      </w:r>
      <w:proofErr w:type="spellStart"/>
      <w:r w:rsidRPr="005E6CA7">
        <w:rPr>
          <w:rFonts w:ascii="Times New Roman" w:hAnsi="Times New Roman"/>
          <w:sz w:val="24"/>
          <w:szCs w:val="24"/>
        </w:rPr>
        <w:t>politikës</w:t>
      </w:r>
      <w:proofErr w:type="spellEnd"/>
      <w:r w:rsidRPr="005E6C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6CA7">
        <w:rPr>
          <w:rFonts w:ascii="Times New Roman" w:hAnsi="Times New Roman"/>
          <w:sz w:val="24"/>
          <w:szCs w:val="24"/>
        </w:rPr>
        <w:t>t</w:t>
      </w:r>
      <w:r w:rsidR="00296408" w:rsidRPr="005E6CA7">
        <w:rPr>
          <w:rFonts w:ascii="Times New Roman" w:hAnsi="Times New Roman"/>
          <w:sz w:val="24"/>
          <w:szCs w:val="24"/>
        </w:rPr>
        <w:t>ë</w:t>
      </w:r>
      <w:proofErr w:type="spellEnd"/>
      <w:r w:rsidRPr="005E6CA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E6CA7">
        <w:rPr>
          <w:rFonts w:ascii="Times New Roman" w:hAnsi="Times New Roman"/>
          <w:sz w:val="24"/>
          <w:szCs w:val="24"/>
        </w:rPr>
        <w:t>propozuar</w:t>
      </w:r>
      <w:proofErr w:type="spellEnd"/>
      <w:r w:rsidR="000663C5" w:rsidRPr="005E6CA7">
        <w:rPr>
          <w:rFonts w:ascii="Times New Roman" w:hAnsi="Times New Roman"/>
          <w:sz w:val="24"/>
          <w:szCs w:val="24"/>
        </w:rPr>
        <w:t>:</w:t>
      </w:r>
      <w:r w:rsidR="005E6CA7" w:rsidRPr="005E6CA7">
        <w:rPr>
          <w:rFonts w:ascii="Times New Roman" w:hAnsi="Times New Roman"/>
          <w:sz w:val="24"/>
          <w:szCs w:val="24"/>
        </w:rPr>
        <w:t xml:space="preserve"> PROJEKT-LIGJI</w:t>
      </w:r>
      <w:r w:rsidR="005E6CA7">
        <w:rPr>
          <w:rFonts w:ascii="Times New Roman" w:hAnsi="Times New Roman"/>
          <w:sz w:val="24"/>
          <w:szCs w:val="24"/>
        </w:rPr>
        <w:t xml:space="preserve"> </w:t>
      </w:r>
      <w:r w:rsidR="005E6CA7" w:rsidRPr="005E6CA7">
        <w:rPr>
          <w:rFonts w:ascii="Times New Roman" w:hAnsi="Times New Roman"/>
          <w:sz w:val="24"/>
          <w:szCs w:val="24"/>
        </w:rPr>
        <w:t>“PËR AGJENCINË E KTHIMIT TË GARANCIVE DHE KREDIVE”</w:t>
      </w:r>
    </w:p>
    <w:p w:rsidR="002416B6" w:rsidRPr="00E1083F" w:rsidRDefault="002416B6" w:rsidP="002416B6">
      <w:pPr>
        <w:pStyle w:val="NoSpacing"/>
        <w:ind w:left="720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Audienca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synuar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lloji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paraprake</w:t>
      </w:r>
      <w:proofErr w:type="spellEnd"/>
      <w:r w:rsidRPr="00E1083F">
        <w:rPr>
          <w:rFonts w:ascii="Times New Roman" w:hAnsi="Times New Roman"/>
          <w:sz w:val="24"/>
          <w:szCs w:val="24"/>
        </w:rPr>
        <w:t>/</w:t>
      </w:r>
      <w:r w:rsidR="00296408" w:rsidRPr="00E1083F">
        <w:rPr>
          <w:rFonts w:ascii="Times New Roman" w:hAnsi="Times New Roman"/>
          <w:sz w:val="24"/>
          <w:szCs w:val="24"/>
        </w:rPr>
        <w:t>k</w:t>
      </w:r>
      <w:r w:rsidRPr="00E1083F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projekt-ligjet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E1083F">
        <w:rPr>
          <w:rFonts w:ascii="Times New Roman" w:hAnsi="Times New Roman"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sz w:val="24"/>
          <w:szCs w:val="24"/>
        </w:rPr>
        <w:t>kanali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komunikimit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shkëmbimin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informacionit</w:t>
      </w:r>
      <w:proofErr w:type="spellEnd"/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1"/>
        <w:gridCol w:w="1837"/>
        <w:gridCol w:w="2816"/>
        <w:gridCol w:w="3125"/>
      </w:tblGrid>
      <w:tr w:rsidR="002C5491" w:rsidRPr="00E1083F" w:rsidTr="00C20941">
        <w:tc>
          <w:tcPr>
            <w:tcW w:w="982" w:type="dxa"/>
          </w:tcPr>
          <w:p w:rsidR="000663C5" w:rsidRPr="00E1083F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Audienca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synuar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54" w:type="dxa"/>
          </w:tcPr>
          <w:p w:rsidR="000663C5" w:rsidRPr="00E1083F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Lloji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konsultimeve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</w:p>
          <w:p w:rsidR="000663C5" w:rsidRPr="00E1083F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paraprake</w:t>
            </w:r>
            <w:proofErr w:type="spellEnd"/>
            <w:r w:rsidR="000663C5" w:rsidRPr="00E1083F">
              <w:rPr>
                <w:rFonts w:ascii="Times New Roman" w:hAnsi="Times New Roman"/>
                <w:b/>
                <w:sz w:val="24"/>
                <w:szCs w:val="24"/>
              </w:rPr>
              <w:t>,</w:t>
            </w:r>
          </w:p>
          <w:p w:rsidR="000663C5" w:rsidRPr="00E1083F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konsultime</w:t>
            </w:r>
            <w:proofErr w:type="spellEnd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14491" w:rsidRPr="00E1083F">
              <w:rPr>
                <w:rFonts w:ascii="Times New Roman" w:hAnsi="Times New Roman"/>
                <w:b/>
                <w:sz w:val="24"/>
                <w:szCs w:val="24"/>
              </w:rPr>
              <w:t>projekt</w:t>
            </w:r>
            <w:r w:rsidR="00D739F6" w:rsidRPr="00E1083F">
              <w:rPr>
                <w:rFonts w:ascii="Times New Roman" w:hAnsi="Times New Roman"/>
                <w:b/>
                <w:sz w:val="24"/>
                <w:szCs w:val="24"/>
              </w:rPr>
              <w:t>ligjet</w:t>
            </w:r>
            <w:proofErr w:type="spellEnd"/>
          </w:p>
        </w:tc>
        <w:tc>
          <w:tcPr>
            <w:tcW w:w="2260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konsultimit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(</w:t>
            </w:r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e-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konsultimi</w:t>
            </w:r>
            <w:proofErr w:type="spellEnd"/>
            <w:r w:rsidR="000663C5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takimet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publike</w:t>
            </w:r>
            <w:proofErr w:type="gramStart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seminare</w:t>
            </w:r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,</w:t>
            </w:r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sondazhe</w:t>
            </w:r>
            <w:proofErr w:type="spellEnd"/>
            <w:proofErr w:type="gramEnd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etj</w:t>
            </w:r>
            <w:proofErr w:type="spellEnd"/>
            <w:r w:rsidR="000663C5" w:rsidRPr="00E1083F">
              <w:rPr>
                <w:rFonts w:ascii="Times New Roman" w:hAnsi="Times New Roman"/>
                <w:i/>
                <w:iCs/>
                <w:sz w:val="24"/>
                <w:szCs w:val="24"/>
              </w:rPr>
              <w:t>.)</w:t>
            </w:r>
          </w:p>
        </w:tc>
        <w:tc>
          <w:tcPr>
            <w:tcW w:w="4373" w:type="dxa"/>
          </w:tcPr>
          <w:p w:rsidR="000663C5" w:rsidRPr="00E1083F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Kanali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komunikimit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shkëmbimin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informacionit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>ftesave</w:t>
            </w:r>
            <w:proofErr w:type="spellEnd"/>
            <w:r w:rsidRPr="00E1083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D615B" w:rsidRPr="00E1083F">
              <w:rPr>
                <w:rFonts w:ascii="Times New Roman" w:hAnsi="Times New Roman"/>
                <w:bCs/>
                <w:sz w:val="24"/>
                <w:szCs w:val="24"/>
              </w:rPr>
              <w:t>(</w:t>
            </w:r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email,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rrjetet</w:t>
            </w:r>
            <w:proofErr w:type="spellEnd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sociale</w:t>
            </w:r>
            <w:proofErr w:type="spellEnd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="00296408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etj</w:t>
            </w:r>
            <w:proofErr w:type="spellEnd"/>
            <w:r w:rsidR="00ED615B" w:rsidRPr="00E1083F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.)</w:t>
            </w:r>
          </w:p>
        </w:tc>
      </w:tr>
      <w:tr w:rsidR="00C20941" w:rsidRPr="00E1083F" w:rsidTr="00C20941">
        <w:tc>
          <w:tcPr>
            <w:tcW w:w="982" w:type="dxa"/>
          </w:tcPr>
          <w:p w:rsidR="00EB09C3" w:rsidRPr="00200893" w:rsidRDefault="00EB09C3" w:rsidP="00EB09C3">
            <w:pPr>
              <w:pStyle w:val="BodyText"/>
              <w:jc w:val="both"/>
              <w:rPr>
                <w:rFonts w:asciiTheme="minorHAnsi" w:hAnsiTheme="minorHAnsi" w:cstheme="minorHAnsi"/>
                <w:i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Komente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të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përgjithshme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publike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>,</w:t>
            </w:r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sidomos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nga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komuniteti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ekspert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në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fushën</w:t>
            </w:r>
            <w:proofErr w:type="spellEnd"/>
            <w:r w:rsidRPr="00E54C97"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 w:rsidRPr="00E54C97">
              <w:rPr>
                <w:rFonts w:asciiTheme="minorHAnsi" w:hAnsiTheme="minorHAnsi" w:cstheme="minorHAnsi"/>
                <w:i/>
                <w:szCs w:val="22"/>
              </w:rPr>
              <w:t>përkatëse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Ekspertet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ATK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si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dhe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ekspertet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drejtorise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 xml:space="preserve"> se </w:t>
            </w:r>
            <w:proofErr w:type="spellStart"/>
            <w:r>
              <w:rPr>
                <w:rFonts w:asciiTheme="minorHAnsi" w:hAnsiTheme="minorHAnsi" w:cstheme="minorHAnsi"/>
                <w:i/>
                <w:szCs w:val="22"/>
              </w:rPr>
              <w:t>Borxhit</w:t>
            </w:r>
            <w:proofErr w:type="spellEnd"/>
            <w:r>
              <w:rPr>
                <w:rFonts w:asciiTheme="minorHAnsi" w:hAnsiTheme="minorHAnsi" w:cstheme="minorHAnsi"/>
                <w:i/>
                <w:szCs w:val="22"/>
              </w:rPr>
              <w:t>).</w:t>
            </w:r>
          </w:p>
          <w:p w:rsidR="00C20941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20941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C20941" w:rsidRPr="00E1083F" w:rsidRDefault="00C20941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1554" w:type="dxa"/>
          </w:tcPr>
          <w:p w:rsidR="00C20941" w:rsidRPr="00E1083F" w:rsidRDefault="00EB09C3" w:rsidP="002416B6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K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onsultime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projektligjet</w:t>
            </w:r>
            <w:proofErr w:type="spellEnd"/>
          </w:p>
        </w:tc>
        <w:tc>
          <w:tcPr>
            <w:tcW w:w="2260" w:type="dxa"/>
          </w:tcPr>
          <w:p w:rsidR="00C20941" w:rsidRPr="0008357D" w:rsidRDefault="0008357D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GoBack"/>
            <w:proofErr w:type="spellStart"/>
            <w:r w:rsidRPr="0008357D">
              <w:rPr>
                <w:rFonts w:ascii="Times New Roman" w:hAnsi="Times New Roman"/>
                <w:sz w:val="24"/>
                <w:szCs w:val="24"/>
              </w:rPr>
              <w:t>Nuk</w:t>
            </w:r>
            <w:proofErr w:type="spellEnd"/>
            <w:r w:rsidRPr="00083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57D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083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57D">
              <w:rPr>
                <w:rFonts w:ascii="Times New Roman" w:hAnsi="Times New Roman"/>
                <w:sz w:val="24"/>
                <w:szCs w:val="24"/>
              </w:rPr>
              <w:t>menduar</w:t>
            </w:r>
            <w:proofErr w:type="spellEnd"/>
            <w:r w:rsidRPr="00083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57D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3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57D">
              <w:rPr>
                <w:rFonts w:ascii="Times New Roman" w:hAnsi="Times New Roman"/>
                <w:sz w:val="24"/>
                <w:szCs w:val="24"/>
              </w:rPr>
              <w:t>organizohen</w:t>
            </w:r>
            <w:proofErr w:type="spellEnd"/>
            <w:r w:rsidRPr="00083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57D">
              <w:rPr>
                <w:rFonts w:ascii="Times New Roman" w:hAnsi="Times New Roman"/>
                <w:sz w:val="24"/>
                <w:szCs w:val="24"/>
              </w:rPr>
              <w:t>takime</w:t>
            </w:r>
            <w:proofErr w:type="spellEnd"/>
            <w:r w:rsidRPr="00083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57D">
              <w:rPr>
                <w:rFonts w:ascii="Times New Roman" w:hAnsi="Times New Roman"/>
                <w:sz w:val="24"/>
                <w:szCs w:val="24"/>
              </w:rPr>
              <w:t>publike</w:t>
            </w:r>
            <w:proofErr w:type="spellEnd"/>
            <w:r w:rsidRPr="000835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8357D">
              <w:rPr>
                <w:rFonts w:ascii="Times New Roman" w:hAnsi="Times New Roman"/>
                <w:sz w:val="24"/>
                <w:szCs w:val="24"/>
              </w:rPr>
              <w:t>seminare</w:t>
            </w:r>
            <w:proofErr w:type="spellEnd"/>
            <w:r w:rsidRPr="00083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57D">
              <w:rPr>
                <w:rFonts w:ascii="Times New Roman" w:hAnsi="Times New Roman"/>
                <w:sz w:val="24"/>
                <w:szCs w:val="24"/>
              </w:rPr>
              <w:t>sondazhe</w:t>
            </w:r>
            <w:proofErr w:type="spellEnd"/>
            <w:r w:rsidRPr="0008357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08357D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083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57D">
              <w:rPr>
                <w:rFonts w:ascii="Times New Roman" w:hAnsi="Times New Roman"/>
                <w:sz w:val="24"/>
                <w:szCs w:val="24"/>
              </w:rPr>
              <w:t>arsye</w:t>
            </w:r>
            <w:proofErr w:type="spellEnd"/>
            <w:r w:rsidRPr="00083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57D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083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57D">
              <w:rPr>
                <w:rFonts w:ascii="Times New Roman" w:hAnsi="Times New Roman"/>
                <w:sz w:val="24"/>
                <w:szCs w:val="24"/>
              </w:rPr>
              <w:t>specifikuara</w:t>
            </w:r>
            <w:proofErr w:type="spellEnd"/>
            <w:r w:rsidRPr="00083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57D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083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57D">
              <w:rPr>
                <w:rFonts w:ascii="Times New Roman" w:hAnsi="Times New Roman"/>
                <w:sz w:val="24"/>
                <w:szCs w:val="24"/>
              </w:rPr>
              <w:t>modelin</w:t>
            </w:r>
            <w:proofErr w:type="spellEnd"/>
            <w:r w:rsidRPr="00083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57D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083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57D">
              <w:rPr>
                <w:rFonts w:ascii="Times New Roman" w:hAnsi="Times New Roman"/>
                <w:sz w:val="24"/>
                <w:szCs w:val="24"/>
              </w:rPr>
              <w:t>dokumentin</w:t>
            </w:r>
            <w:proofErr w:type="spellEnd"/>
            <w:r w:rsidRPr="0008357D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08357D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  <w:r w:rsidRPr="0008357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8357D">
              <w:rPr>
                <w:rFonts w:ascii="Times New Roman" w:hAnsi="Times New Roman"/>
                <w:sz w:val="24"/>
                <w:szCs w:val="24"/>
              </w:rPr>
              <w:t>publik</w:t>
            </w:r>
            <w:proofErr w:type="spellEnd"/>
            <w:r w:rsidRPr="0008357D">
              <w:rPr>
                <w:rFonts w:ascii="Times New Roman" w:hAnsi="Times New Roman"/>
                <w:sz w:val="24"/>
                <w:szCs w:val="24"/>
              </w:rPr>
              <w:t>).</w:t>
            </w:r>
            <w:bookmarkEnd w:id="1"/>
          </w:p>
        </w:tc>
        <w:tc>
          <w:tcPr>
            <w:tcW w:w="4373" w:type="dxa"/>
          </w:tcPr>
          <w:p w:rsidR="00C20941" w:rsidRPr="00E1083F" w:rsidRDefault="00EB09C3" w:rsidP="00F5138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Me poste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elektronike</w:t>
            </w:r>
            <w:proofErr w:type="spellEnd"/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Afati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kohor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aktiviteteve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E1083F">
        <w:rPr>
          <w:rFonts w:ascii="Times New Roman" w:hAnsi="Times New Roman"/>
          <w:sz w:val="24"/>
          <w:szCs w:val="24"/>
        </w:rPr>
        <w:t>nga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fillimi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deri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raportim</w:t>
      </w:r>
      <w:proofErr w:type="spellEnd"/>
      <w:r w:rsidRPr="00E1083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63C5" w:rsidRPr="00E1083F" w:rsidTr="00A9692B">
        <w:tc>
          <w:tcPr>
            <w:tcW w:w="9062" w:type="dxa"/>
          </w:tcPr>
          <w:p w:rsidR="000663C5" w:rsidRPr="00E1083F" w:rsidRDefault="006B182B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ditë</w:t>
            </w:r>
            <w:proofErr w:type="spellEnd"/>
          </w:p>
          <w:p w:rsidR="000663C5" w:rsidRPr="00E1083F" w:rsidRDefault="000663C5" w:rsidP="00C20941">
            <w:pPr>
              <w:pStyle w:val="BodyText"/>
              <w:ind w:left="59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Burimet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nevojshme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663C5" w:rsidRPr="00E1083F" w:rsidTr="00A9692B">
        <w:tc>
          <w:tcPr>
            <w:tcW w:w="9062" w:type="dxa"/>
          </w:tcPr>
          <w:p w:rsidR="000663C5" w:rsidRPr="00E1083F" w:rsidRDefault="006B182B" w:rsidP="008D2F66">
            <w:pPr>
              <w:pStyle w:val="BodyText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Nuk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aplikohet</w:t>
            </w:r>
            <w:proofErr w:type="spellEnd"/>
          </w:p>
          <w:p w:rsidR="008D2F66" w:rsidRPr="00E1083F" w:rsidRDefault="008D2F66" w:rsidP="008D2F66">
            <w:pPr>
              <w:pStyle w:val="BodyText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16BF2" w:rsidRPr="00E1083F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Mbledhja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sz w:val="24"/>
          <w:szCs w:val="24"/>
        </w:rPr>
        <w:t>p</w:t>
      </w:r>
      <w:r w:rsidR="00296408" w:rsidRPr="00E1083F">
        <w:rPr>
          <w:rFonts w:ascii="Times New Roman" w:hAnsi="Times New Roman"/>
          <w:sz w:val="24"/>
          <w:szCs w:val="24"/>
        </w:rPr>
        <w:t>ë</w:t>
      </w:r>
      <w:r w:rsidRPr="00E1083F">
        <w:rPr>
          <w:rFonts w:ascii="Times New Roman" w:hAnsi="Times New Roman"/>
          <w:sz w:val="24"/>
          <w:szCs w:val="24"/>
        </w:rPr>
        <w:t>rgjigjeve</w:t>
      </w:r>
      <w:proofErr w:type="spellEnd"/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0663C5" w:rsidRPr="00E1083F" w:rsidTr="00A9692B">
        <w:tc>
          <w:tcPr>
            <w:tcW w:w="9067" w:type="dxa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rshkruani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nyr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se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mendoni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q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mblidhni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  <w:p w:rsidR="000663C5" w:rsidRPr="00E1083F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rgjigjet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mblidhen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p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rmes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k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tyre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 w:rsidR="00A9692B" w:rsidRPr="00E1083F">
              <w:rPr>
                <w:rFonts w:ascii="Times New Roman" w:hAnsi="Times New Roman"/>
                <w:iCs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nyrave</w:t>
            </w:r>
            <w:proofErr w:type="spellEnd"/>
            <w:r w:rsidRPr="00E1083F">
              <w:rPr>
                <w:rFonts w:ascii="Times New Roman" w:hAnsi="Times New Roman"/>
                <w:iCs/>
                <w:sz w:val="24"/>
                <w:szCs w:val="24"/>
              </w:rPr>
              <w:t>:</w:t>
            </w:r>
            <w:r w:rsidR="006B182B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6B182B">
              <w:rPr>
                <w:rFonts w:ascii="Times New Roman" w:hAnsi="Times New Roman"/>
                <w:i/>
                <w:sz w:val="24"/>
                <w:szCs w:val="24"/>
              </w:rPr>
              <w:t xml:space="preserve">Me poste </w:t>
            </w:r>
            <w:proofErr w:type="spellStart"/>
            <w:r w:rsidR="006B182B">
              <w:rPr>
                <w:rFonts w:ascii="Times New Roman" w:hAnsi="Times New Roman"/>
                <w:i/>
                <w:sz w:val="24"/>
                <w:szCs w:val="24"/>
              </w:rPr>
              <w:t>elektronike</w:t>
            </w:r>
            <w:proofErr w:type="spellEnd"/>
          </w:p>
          <w:p w:rsidR="003E69DD" w:rsidRPr="00E1083F" w:rsidRDefault="003E69DD" w:rsidP="00C20941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:rsidR="000663C5" w:rsidRDefault="000663C5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C20941" w:rsidRPr="00E1083F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</w:rPr>
      </w:pPr>
    </w:p>
    <w:p w:rsidR="000663C5" w:rsidRPr="00E1083F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E1083F">
        <w:rPr>
          <w:rFonts w:ascii="Times New Roman" w:hAnsi="Times New Roman"/>
          <w:sz w:val="24"/>
          <w:szCs w:val="24"/>
        </w:rPr>
        <w:t>Monitorimi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i</w:t>
      </w:r>
      <w:proofErr w:type="spellEnd"/>
      <w:r w:rsidRPr="00E1083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sz w:val="24"/>
          <w:szCs w:val="24"/>
        </w:rPr>
        <w:t>procesit</w:t>
      </w:r>
      <w:proofErr w:type="spellEnd"/>
    </w:p>
    <w:p w:rsidR="000663C5" w:rsidRPr="00E1083F" w:rsidRDefault="00316BF2" w:rsidP="000663C5">
      <w:pPr>
        <w:pStyle w:val="BodyText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 w:rsidRPr="00E1083F">
        <w:rPr>
          <w:rFonts w:ascii="Times New Roman" w:hAnsi="Times New Roman"/>
          <w:i/>
          <w:sz w:val="24"/>
          <w:szCs w:val="24"/>
        </w:rPr>
        <w:t>Kjo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matricë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mund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t'ju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ndihmojë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monitorimin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vazhdueshëm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pasi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përfshin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treguesit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metodat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zakonshme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nivelit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proceseve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konsultimit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.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fazën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planifikimit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ju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duhet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përcaktoni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vlerën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planifikuar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treguesve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sasiorë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metodave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>/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mjeteve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që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do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përdorni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për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matjen</w:t>
      </w:r>
      <w:proofErr w:type="spellEnd"/>
      <w:r w:rsidRPr="00E1083F">
        <w:rPr>
          <w:rFonts w:ascii="Times New Roman" w:hAnsi="Times New Roman"/>
          <w:b/>
          <w:i/>
          <w:sz w:val="24"/>
          <w:szCs w:val="24"/>
        </w:rPr>
        <w:t xml:space="preserve"> e </w:t>
      </w:r>
      <w:proofErr w:type="spellStart"/>
      <w:r w:rsidRPr="00E1083F">
        <w:rPr>
          <w:rFonts w:ascii="Times New Roman" w:hAnsi="Times New Roman"/>
          <w:b/>
          <w:i/>
          <w:sz w:val="24"/>
          <w:szCs w:val="24"/>
        </w:rPr>
        <w:t>suksesit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gjatë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dhe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përfundim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E1083F">
        <w:rPr>
          <w:rFonts w:ascii="Times New Roman" w:hAnsi="Times New Roman"/>
          <w:i/>
          <w:sz w:val="24"/>
          <w:szCs w:val="24"/>
        </w:rPr>
        <w:t>procesit</w:t>
      </w:r>
      <w:proofErr w:type="spellEnd"/>
      <w:r w:rsidRPr="00E1083F">
        <w:rPr>
          <w:rFonts w:ascii="Times New Roman" w:hAnsi="Times New Roman"/>
          <w:i/>
          <w:sz w:val="24"/>
          <w:szCs w:val="24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8"/>
        <w:gridCol w:w="1778"/>
        <w:gridCol w:w="534"/>
        <w:gridCol w:w="1157"/>
        <w:gridCol w:w="673"/>
        <w:gridCol w:w="1051"/>
        <w:gridCol w:w="1661"/>
      </w:tblGrid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dhe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metodat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monitorimin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Korniza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procesit</w:t>
            </w:r>
            <w:proofErr w:type="spellEnd"/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D9E2F3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sime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procesin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pjes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marrjes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afatit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</w:tcPr>
          <w:p w:rsidR="000663C5" w:rsidRPr="00E1083F" w:rsidRDefault="005F0F83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financiare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5F0F83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587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316BF2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 xml:space="preserve">A u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realizuan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aktivitetet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burimeve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njerëzore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  <w:tc>
          <w:tcPr>
            <w:tcW w:w="930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5F0F83" w:rsidP="00316BF2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j</w:t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1483" w:type="pct"/>
            <w:gridSpan w:val="2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sasior</w:t>
            </w:r>
            <w:r w:rsidR="00296408" w:rsidRPr="00E1083F">
              <w:rPr>
                <w:rFonts w:ascii="Times New Roman" w:hAnsi="Times New Roman"/>
                <w:b/>
                <w:sz w:val="24"/>
                <w:szCs w:val="24"/>
              </w:rPr>
              <w:t>ë</w:t>
            </w:r>
            <w:proofErr w:type="spellEnd"/>
          </w:p>
        </w:tc>
      </w:tr>
      <w:tr w:rsidR="00646DDC" w:rsidRPr="00E1083F" w:rsidTr="00A9692B">
        <w:trPr>
          <w:trHeight w:val="777"/>
        </w:trPr>
        <w:tc>
          <w:tcPr>
            <w:tcW w:w="1319" w:type="pct"/>
            <w:shd w:val="clear" w:color="auto" w:fill="D9E2F3"/>
          </w:tcPr>
          <w:p w:rsidR="00646DDC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sasiorë</w:t>
            </w:r>
            <w:proofErr w:type="spellEnd"/>
          </w:p>
          <w:p w:rsidR="000663C5" w:rsidRPr="00E1083F" w:rsidRDefault="00646DDC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monitorim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74612C" w:rsidRPr="00E1083F" w:rsidRDefault="0074612C" w:rsidP="00EF0B45">
            <w:pPr>
              <w:pStyle w:val="BodyText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646DDC" w:rsidP="00296408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planifikuara</w:t>
            </w:r>
            <w:proofErr w:type="spellEnd"/>
          </w:p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vlerat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  <w:p w:rsidR="00F331EF" w:rsidRPr="00E1083F" w:rsidRDefault="00F331EF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Vlerat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arritura</w:t>
            </w:r>
            <w:proofErr w:type="spellEnd"/>
          </w:p>
          <w:p w:rsidR="000663C5" w:rsidRPr="00E1083F" w:rsidRDefault="000663C5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vlerën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e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arritur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1" w:type="pct"/>
            <w:gridSpan w:val="2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rshatshm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sz w:val="24"/>
                <w:szCs w:val="24"/>
              </w:rPr>
              <w:t>ria</w:t>
            </w:r>
            <w:proofErr w:type="spellEnd"/>
          </w:p>
        </w:tc>
        <w:tc>
          <w:tcPr>
            <w:tcW w:w="914" w:type="pct"/>
            <w:shd w:val="clear" w:color="auto" w:fill="D9E2F3"/>
          </w:tcPr>
          <w:p w:rsidR="000663C5" w:rsidRPr="00E1083F" w:rsidRDefault="00646DDC" w:rsidP="00646DDC">
            <w:pPr>
              <w:pStyle w:val="BodyText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rmir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proofErr w:type="spellEnd"/>
            <w:r w:rsidR="000663C5"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rPr>
          <w:trHeight w:val="64"/>
        </w:trPr>
        <w:tc>
          <w:tcPr>
            <w:tcW w:w="2288" w:type="pct"/>
            <w:gridSpan w:val="2"/>
            <w:tcBorders>
              <w:right w:val="double" w:sz="4" w:space="0" w:color="auto"/>
            </w:tcBorders>
            <w:shd w:val="clear" w:color="auto" w:fill="D9E2F3"/>
          </w:tcPr>
          <w:p w:rsidR="000663C5" w:rsidRPr="00E1083F" w:rsidRDefault="000663C5" w:rsidP="00646DDC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fazes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planifikimit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2712" w:type="pct"/>
            <w:gridSpan w:val="5"/>
            <w:tcBorders>
              <w:left w:val="double" w:sz="4" w:space="0" w:color="auto"/>
            </w:tcBorders>
            <w:shd w:val="clear" w:color="auto" w:fill="D9E2F3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plotësojeni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gjatë</w:t>
            </w:r>
            <w:proofErr w:type="spellEnd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i/>
                <w:sz w:val="24"/>
                <w:szCs w:val="24"/>
              </w:rPr>
              <w:t>monitorimit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5F0F8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5F0F8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5F0F8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palëve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përfshira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5F0F8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5F0F83" w:rsidP="00646DDC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5F0F8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5F0F8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numri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646DDC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pranuara</w:t>
            </w:r>
            <w:proofErr w:type="spellEnd"/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E75E7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5F0F8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6DDC" w:rsidRPr="00E1083F" w:rsidTr="00A9692B">
        <w:tc>
          <w:tcPr>
            <w:tcW w:w="1319" w:type="pct"/>
            <w:shd w:val="clear" w:color="auto" w:fill="auto"/>
          </w:tcPr>
          <w:p w:rsidR="000663C5" w:rsidRPr="00E1083F" w:rsidRDefault="005F0F83" w:rsidP="00646DD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646DDC" w:rsidRPr="00E1083F">
              <w:rPr>
                <w:rFonts w:ascii="Times New Roman" w:hAnsi="Times New Roman"/>
                <w:sz w:val="24"/>
                <w:szCs w:val="24"/>
              </w:rPr>
              <w:t>tjet</w:t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>ë</w:t>
            </w:r>
            <w:r w:rsidR="00646DDC" w:rsidRPr="00E1083F">
              <w:rPr>
                <w:rFonts w:ascii="Times New Roman" w:hAnsi="Times New Roman"/>
                <w:sz w:val="24"/>
                <w:szCs w:val="24"/>
              </w:rPr>
              <w:t>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969" w:type="pct"/>
            <w:tcBorders>
              <w:righ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7" w:type="pct"/>
            <w:gridSpan w:val="2"/>
            <w:tcBorders>
              <w:left w:val="doub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1" w:type="pct"/>
            <w:gridSpan w:val="2"/>
            <w:shd w:val="clear" w:color="auto" w:fill="auto"/>
          </w:tcPr>
          <w:p w:rsidR="000663C5" w:rsidRPr="00E1083F" w:rsidRDefault="005F0F8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316BF2" w:rsidRPr="00E1083F">
              <w:rPr>
                <w:rFonts w:ascii="Times New Roman" w:hAnsi="Times New Roman"/>
                <w:sz w:val="24"/>
                <w:szCs w:val="24"/>
              </w:rPr>
              <w:t>po</w:t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316BF2" w:rsidRPr="00E1083F">
              <w:rPr>
                <w:rFonts w:ascii="Times New Roman" w:hAnsi="Times New Roman"/>
                <w:sz w:val="24"/>
                <w:szCs w:val="24"/>
              </w:rPr>
              <w:t>jo</w:t>
            </w:r>
            <w:proofErr w:type="spellEnd"/>
          </w:p>
        </w:tc>
        <w:tc>
          <w:tcPr>
            <w:tcW w:w="914" w:type="pct"/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646DDC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lastRenderedPageBreak/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double" w:sz="4" w:space="0" w:color="auto"/>
            </w:tcBorders>
            <w:shd w:val="clear" w:color="auto" w:fill="auto"/>
          </w:tcPr>
          <w:p w:rsidR="000663C5" w:rsidRPr="00E1083F" w:rsidRDefault="005F0F8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:rsidR="005428A0" w:rsidRPr="00E1083F" w:rsidRDefault="005F0F8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:rsidR="000663C5" w:rsidRPr="00E1083F" w:rsidRDefault="005F0F8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reagimeve</w:t>
            </w:r>
            <w:proofErr w:type="spellEnd"/>
          </w:p>
          <w:p w:rsidR="000663C5" w:rsidRPr="00E1083F" w:rsidRDefault="005F0F8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lista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marra</w:t>
            </w:r>
            <w:proofErr w:type="spellEnd"/>
          </w:p>
          <w:p w:rsidR="000663C5" w:rsidRPr="00E1083F" w:rsidRDefault="005F0F83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top w:val="doub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b/>
                <w:sz w:val="24"/>
                <w:szCs w:val="24"/>
              </w:rPr>
              <w:t>cilësorë</w:t>
            </w:r>
            <w:proofErr w:type="spellEnd"/>
          </w:p>
        </w:tc>
      </w:tr>
      <w:tr w:rsidR="000663C5" w:rsidRPr="00E1083F" w:rsidTr="00A9692B">
        <w:trPr>
          <w:trHeight w:val="777"/>
        </w:trPr>
        <w:tc>
          <w:tcPr>
            <w:tcW w:w="2288" w:type="pct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D9E2F3"/>
          </w:tcPr>
          <w:p w:rsidR="000663C5" w:rsidRPr="00E1083F" w:rsidRDefault="00296408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zgjidhni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cilësorë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merrni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parasysh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objektivat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pjesëmarrjes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797" w:type="pct"/>
            <w:gridSpan w:val="4"/>
            <w:tcBorders>
              <w:left w:val="double" w:sz="4" w:space="0" w:color="auto"/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Gjetjet</w:t>
            </w:r>
            <w:proofErr w:type="spellEnd"/>
          </w:p>
          <w:p w:rsidR="000663C5" w:rsidRPr="00E1083F" w:rsidRDefault="000663C5" w:rsidP="00296408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i/>
                <w:sz w:val="24"/>
                <w:szCs w:val="24"/>
              </w:rPr>
              <w:t>gjetet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Masat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përmirësime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deklaroni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si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do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të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përmirësoni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performancën</w:t>
            </w:r>
            <w:proofErr w:type="spellEnd"/>
            <w:r w:rsidRPr="00E1083F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5F0F8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metodave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konsultimit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5F0F83" w:rsidP="00194761">
            <w:pPr>
              <w:pStyle w:val="BodyText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përmbushja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pritshmërive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5F0F83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cilësia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komenteve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kontributeve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mara</w:t>
            </w:r>
            <w:proofErr w:type="spellEnd"/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2288" w:type="pct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663C5" w:rsidRPr="00E1083F" w:rsidRDefault="005F0F8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treguesit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objektivave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procesit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1797" w:type="pct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663C5" w:rsidRPr="00E1083F" w:rsidRDefault="000663C5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D9E2F3"/>
          </w:tcPr>
          <w:p w:rsidR="000663C5" w:rsidRPr="00E1083F" w:rsidRDefault="00296408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Mjetet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matjen</w:t>
            </w:r>
            <w:proofErr w:type="spellEnd"/>
            <w:r w:rsidRPr="00E1083F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E1083F">
              <w:rPr>
                <w:rFonts w:ascii="Times New Roman" w:hAnsi="Times New Roman"/>
                <w:sz w:val="24"/>
                <w:szCs w:val="24"/>
              </w:rPr>
              <w:t>treguesve</w:t>
            </w:r>
            <w:proofErr w:type="spellEnd"/>
          </w:p>
        </w:tc>
      </w:tr>
      <w:tr w:rsidR="000663C5" w:rsidRPr="00E1083F" w:rsidTr="00A9692B">
        <w:tc>
          <w:tcPr>
            <w:tcW w:w="5000" w:type="pct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0663C5" w:rsidRPr="00E1083F" w:rsidRDefault="005F0F8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pyetësori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vlerësimit</w:t>
            </w:r>
            <w:proofErr w:type="spellEnd"/>
          </w:p>
          <w:p w:rsidR="000663C5" w:rsidRPr="00E1083F" w:rsidRDefault="005F0F8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diskutim</w:t>
            </w:r>
            <w:r w:rsidR="00194761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joformal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pjesëmarrësit</w:t>
            </w:r>
            <w:proofErr w:type="spellEnd"/>
          </w:p>
          <w:p w:rsidR="000663C5" w:rsidRPr="00E1083F" w:rsidRDefault="005F0F8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regjistrimi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pikëpamjeve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="00296408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pjesëmarrësve</w:t>
            </w:r>
            <w:proofErr w:type="spellEnd"/>
          </w:p>
          <w:p w:rsidR="000663C5" w:rsidRPr="00E1083F" w:rsidRDefault="005F0F83" w:rsidP="00A9692B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raport</w:t>
            </w:r>
            <w:r w:rsidR="00B20195" w:rsidRPr="00E1083F">
              <w:rPr>
                <w:rFonts w:ascii="Times New Roman" w:hAnsi="Times New Roman"/>
                <w:sz w:val="24"/>
                <w:szCs w:val="24"/>
              </w:rPr>
              <w:t>imi</w:t>
            </w:r>
            <w:proofErr w:type="spellEnd"/>
            <w:r w:rsidR="00B20195" w:rsidRPr="00E1083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20195" w:rsidRPr="00E1083F">
              <w:rPr>
                <w:rFonts w:ascii="Times New Roman" w:hAnsi="Times New Roman"/>
                <w:sz w:val="24"/>
                <w:szCs w:val="24"/>
              </w:rPr>
              <w:t>i</w:t>
            </w:r>
            <w:r w:rsidR="005428A0" w:rsidRPr="00E1083F">
              <w:rPr>
                <w:rFonts w:ascii="Times New Roman" w:hAnsi="Times New Roman"/>
                <w:sz w:val="24"/>
                <w:szCs w:val="24"/>
              </w:rPr>
              <w:t>aktivitetit</w:t>
            </w:r>
            <w:proofErr w:type="spellEnd"/>
          </w:p>
          <w:p w:rsidR="000663C5" w:rsidRPr="00E1083F" w:rsidRDefault="005F0F83" w:rsidP="00296408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1083F">
              <w:rPr>
                <w:rFonts w:ascii="Times New Roman" w:hAnsi="Times New Roman"/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663C5" w:rsidRPr="00E1083F">
              <w:rPr>
                <w:rFonts w:ascii="Times New Roman" w:hAnsi="Times New Roman"/>
                <w:sz w:val="24"/>
                <w:szCs w:val="24"/>
              </w:rPr>
              <w:instrText xml:space="preserve"> FORMCHECKBOX </w:instrText>
            </w:r>
            <w:r w:rsidR="0008357D">
              <w:rPr>
                <w:rFonts w:ascii="Times New Roman" w:hAnsi="Times New Roman"/>
                <w:sz w:val="24"/>
                <w:szCs w:val="24"/>
              </w:rPr>
            </w:r>
            <w:r w:rsidR="0008357D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Pr="00E1083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proofErr w:type="spellStart"/>
            <w:r w:rsidR="00296408" w:rsidRPr="00E1083F">
              <w:rPr>
                <w:rFonts w:ascii="Times New Roman" w:hAnsi="Times New Roman"/>
                <w:sz w:val="24"/>
                <w:szCs w:val="24"/>
              </w:rPr>
              <w:t>tjetër</w:t>
            </w:r>
            <w:proofErr w:type="spellEnd"/>
            <w:r w:rsidR="000663C5" w:rsidRPr="00E1083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</w:tbl>
    <w:p w:rsidR="000663C5" w:rsidRPr="00E1083F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</w:rPr>
      </w:pPr>
    </w:p>
    <w:p w:rsidR="000663C5" w:rsidRPr="00E1083F" w:rsidRDefault="000663C5">
      <w:pPr>
        <w:rPr>
          <w:rFonts w:ascii="Times New Roman" w:hAnsi="Times New Roman"/>
          <w:sz w:val="24"/>
          <w:szCs w:val="24"/>
        </w:rPr>
      </w:pPr>
    </w:p>
    <w:sectPr w:rsidR="000663C5" w:rsidRPr="00E1083F" w:rsidSect="00C4596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63C5"/>
    <w:rsid w:val="0001730E"/>
    <w:rsid w:val="0002440C"/>
    <w:rsid w:val="00064B13"/>
    <w:rsid w:val="000663C5"/>
    <w:rsid w:val="000705C3"/>
    <w:rsid w:val="0008357D"/>
    <w:rsid w:val="00085112"/>
    <w:rsid w:val="000D2F18"/>
    <w:rsid w:val="000E75E7"/>
    <w:rsid w:val="00112EEA"/>
    <w:rsid w:val="00145B8D"/>
    <w:rsid w:val="0019195E"/>
    <w:rsid w:val="00194761"/>
    <w:rsid w:val="001B0354"/>
    <w:rsid w:val="001D77DB"/>
    <w:rsid w:val="002416B6"/>
    <w:rsid w:val="00282F51"/>
    <w:rsid w:val="00291779"/>
    <w:rsid w:val="00296408"/>
    <w:rsid w:val="002C1963"/>
    <w:rsid w:val="002C5491"/>
    <w:rsid w:val="002E1E72"/>
    <w:rsid w:val="00304DD1"/>
    <w:rsid w:val="00314491"/>
    <w:rsid w:val="00316BF2"/>
    <w:rsid w:val="00387954"/>
    <w:rsid w:val="003E69DD"/>
    <w:rsid w:val="003F7892"/>
    <w:rsid w:val="00417A78"/>
    <w:rsid w:val="004274ED"/>
    <w:rsid w:val="004874A5"/>
    <w:rsid w:val="004B20BE"/>
    <w:rsid w:val="004C778B"/>
    <w:rsid w:val="004D2044"/>
    <w:rsid w:val="00532DB5"/>
    <w:rsid w:val="005428A0"/>
    <w:rsid w:val="005428CF"/>
    <w:rsid w:val="00551E4D"/>
    <w:rsid w:val="005E4C6B"/>
    <w:rsid w:val="005E6CA7"/>
    <w:rsid w:val="005F0F83"/>
    <w:rsid w:val="00642558"/>
    <w:rsid w:val="00646DDC"/>
    <w:rsid w:val="00676164"/>
    <w:rsid w:val="00683B20"/>
    <w:rsid w:val="0069210D"/>
    <w:rsid w:val="006B182B"/>
    <w:rsid w:val="0074612C"/>
    <w:rsid w:val="007909C3"/>
    <w:rsid w:val="007B3880"/>
    <w:rsid w:val="007E1522"/>
    <w:rsid w:val="007E1CB1"/>
    <w:rsid w:val="008075F2"/>
    <w:rsid w:val="008202A2"/>
    <w:rsid w:val="00831C3B"/>
    <w:rsid w:val="008942B5"/>
    <w:rsid w:val="008A4647"/>
    <w:rsid w:val="008D2F66"/>
    <w:rsid w:val="008E7031"/>
    <w:rsid w:val="00903E12"/>
    <w:rsid w:val="0091607A"/>
    <w:rsid w:val="00933253"/>
    <w:rsid w:val="00937D76"/>
    <w:rsid w:val="00952F61"/>
    <w:rsid w:val="009538C4"/>
    <w:rsid w:val="0097586E"/>
    <w:rsid w:val="00994594"/>
    <w:rsid w:val="009D73B8"/>
    <w:rsid w:val="00A17ECA"/>
    <w:rsid w:val="00A3081D"/>
    <w:rsid w:val="00A9692B"/>
    <w:rsid w:val="00AA4B11"/>
    <w:rsid w:val="00AB7A87"/>
    <w:rsid w:val="00AD1032"/>
    <w:rsid w:val="00AD3828"/>
    <w:rsid w:val="00AD7A4F"/>
    <w:rsid w:val="00B17330"/>
    <w:rsid w:val="00B20195"/>
    <w:rsid w:val="00B84FCE"/>
    <w:rsid w:val="00BB68E8"/>
    <w:rsid w:val="00BF180E"/>
    <w:rsid w:val="00BF7D6C"/>
    <w:rsid w:val="00C20941"/>
    <w:rsid w:val="00C45968"/>
    <w:rsid w:val="00C505E4"/>
    <w:rsid w:val="00C62839"/>
    <w:rsid w:val="00C82DC0"/>
    <w:rsid w:val="00CB37ED"/>
    <w:rsid w:val="00CD5B34"/>
    <w:rsid w:val="00CE468E"/>
    <w:rsid w:val="00CF303B"/>
    <w:rsid w:val="00CF41B1"/>
    <w:rsid w:val="00D141F9"/>
    <w:rsid w:val="00D54DD6"/>
    <w:rsid w:val="00D739F6"/>
    <w:rsid w:val="00D817EF"/>
    <w:rsid w:val="00D831E9"/>
    <w:rsid w:val="00DB1168"/>
    <w:rsid w:val="00DD25DA"/>
    <w:rsid w:val="00DD6AD6"/>
    <w:rsid w:val="00DD73D8"/>
    <w:rsid w:val="00E00C5D"/>
    <w:rsid w:val="00E1083F"/>
    <w:rsid w:val="00E13F8A"/>
    <w:rsid w:val="00E751EC"/>
    <w:rsid w:val="00EA733F"/>
    <w:rsid w:val="00EB09C3"/>
    <w:rsid w:val="00EC642D"/>
    <w:rsid w:val="00ED615B"/>
    <w:rsid w:val="00EF0B45"/>
    <w:rsid w:val="00F25015"/>
    <w:rsid w:val="00F331EF"/>
    <w:rsid w:val="00F51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E8A4A1B-CC8A-4022-AD4D-3F883A7D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Kevin Treska</cp:lastModifiedBy>
  <cp:revision>6</cp:revision>
  <dcterms:created xsi:type="dcterms:W3CDTF">2021-11-25T13:51:00Z</dcterms:created>
  <dcterms:modified xsi:type="dcterms:W3CDTF">2021-12-01T07:43:00Z</dcterms:modified>
</cp:coreProperties>
</file>